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2D" w:rsidRDefault="00D0282D" w:rsidP="001276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сканир локал акты\Положение о комиссии по против. коорупции в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 локал акты\Положение о комиссии по против. коорупции в ДО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82D" w:rsidRDefault="00D0282D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76CA" w:rsidRDefault="001276CA" w:rsidP="001276C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6CA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1276CA" w:rsidRPr="00D51F94" w:rsidRDefault="001276CA" w:rsidP="00E81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1F94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0C3572" w:rsidRPr="00D51F94" w:rsidRDefault="001276CA" w:rsidP="00E81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1F94">
        <w:rPr>
          <w:rFonts w:ascii="Times New Roman" w:hAnsi="Times New Roman" w:cs="Times New Roman"/>
          <w:sz w:val="28"/>
          <w:szCs w:val="28"/>
        </w:rPr>
        <w:t xml:space="preserve">детский сад  «Теремок» с. </w:t>
      </w:r>
      <w:proofErr w:type="spellStart"/>
      <w:r w:rsidRPr="00D51F94">
        <w:rPr>
          <w:rFonts w:ascii="Times New Roman" w:hAnsi="Times New Roman" w:cs="Times New Roman"/>
          <w:sz w:val="28"/>
          <w:szCs w:val="28"/>
        </w:rPr>
        <w:t>Дарг-Кох</w:t>
      </w:r>
      <w:proofErr w:type="spellEnd"/>
      <w:r w:rsidRPr="00D51F94">
        <w:rPr>
          <w:rFonts w:ascii="Times New Roman" w:hAnsi="Times New Roman" w:cs="Times New Roman"/>
          <w:sz w:val="28"/>
          <w:szCs w:val="28"/>
        </w:rPr>
        <w:t xml:space="preserve">  МО Кировский район</w:t>
      </w:r>
      <w:r w:rsidR="00E81C48" w:rsidRPr="00D51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C48" w:rsidRPr="00D51F94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1276CA" w:rsidRPr="001276CA" w:rsidRDefault="001276CA" w:rsidP="00E81C48">
      <w:pPr>
        <w:pStyle w:val="a3"/>
        <w:jc w:val="center"/>
        <w:rPr>
          <w:b/>
        </w:rPr>
      </w:pPr>
      <w:r w:rsidRPr="00D51F9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276CA" w:rsidRDefault="001276CA" w:rsidP="001276CA">
      <w:pPr>
        <w:pStyle w:val="a3"/>
        <w:rPr>
          <w:b/>
        </w:rPr>
      </w:pPr>
    </w:p>
    <w:p w:rsidR="00B0575B" w:rsidRDefault="001276CA" w:rsidP="001276CA">
      <w:pPr>
        <w:pStyle w:val="a3"/>
        <w:ind w:left="-1134"/>
        <w:rPr>
          <w:rFonts w:ascii="Times New Roman" w:hAnsi="Times New Roman" w:cs="Times New Roman"/>
        </w:rPr>
      </w:pPr>
      <w:r>
        <w:rPr>
          <w:b/>
        </w:rPr>
        <w:t xml:space="preserve">  </w:t>
      </w:r>
      <w:r w:rsidR="00597222">
        <w:rPr>
          <w:b/>
        </w:rPr>
        <w:t xml:space="preserve">   </w:t>
      </w:r>
      <w:r w:rsidR="00A62F70">
        <w:rPr>
          <w:rFonts w:ascii="Times New Roman" w:hAnsi="Times New Roman" w:cs="Times New Roman"/>
          <w:sz w:val="24"/>
          <w:szCs w:val="24"/>
        </w:rPr>
        <w:t>СОГЛАСОВАНО</w:t>
      </w:r>
      <w:r w:rsidR="0084398B" w:rsidRPr="008E2AB0">
        <w:rPr>
          <w:rFonts w:ascii="Times New Roman" w:hAnsi="Times New Roman" w:cs="Times New Roman"/>
          <w:sz w:val="24"/>
          <w:szCs w:val="24"/>
        </w:rPr>
        <w:t xml:space="preserve"> </w:t>
      </w:r>
      <w:r w:rsidR="0084398B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A2AB1">
        <w:rPr>
          <w:rFonts w:ascii="Times New Roman" w:hAnsi="Times New Roman" w:cs="Times New Roman"/>
        </w:rPr>
        <w:t xml:space="preserve">                              </w:t>
      </w:r>
      <w:r w:rsidR="00DD3665">
        <w:rPr>
          <w:rFonts w:ascii="Times New Roman" w:hAnsi="Times New Roman" w:cs="Times New Roman"/>
        </w:rPr>
        <w:t xml:space="preserve">  </w:t>
      </w:r>
      <w:r w:rsidR="0084398B">
        <w:rPr>
          <w:rFonts w:ascii="Times New Roman" w:hAnsi="Times New Roman" w:cs="Times New Roman"/>
        </w:rPr>
        <w:t xml:space="preserve">   УТВЕРЖДАЮ</w:t>
      </w:r>
    </w:p>
    <w:p w:rsidR="00FA2AB1" w:rsidRDefault="00B0575B" w:rsidP="00FA2AB1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</w:t>
      </w:r>
      <w:r w:rsidR="00876290">
        <w:rPr>
          <w:rFonts w:ascii="Times New Roman" w:hAnsi="Times New Roman" w:cs="Times New Roman"/>
        </w:rPr>
        <w:t xml:space="preserve"> </w:t>
      </w:r>
      <w:r w:rsidR="004F560E">
        <w:rPr>
          <w:rFonts w:ascii="Times New Roman" w:hAnsi="Times New Roman" w:cs="Times New Roman"/>
        </w:rPr>
        <w:t>общем собрании работников</w:t>
      </w:r>
      <w:r w:rsidR="00FA2AB1">
        <w:rPr>
          <w:rFonts w:ascii="Times New Roman" w:hAnsi="Times New Roman" w:cs="Times New Roman"/>
        </w:rPr>
        <w:t xml:space="preserve">                                                                </w:t>
      </w:r>
      <w:r w:rsidR="001E79A4">
        <w:rPr>
          <w:rFonts w:ascii="Times New Roman" w:hAnsi="Times New Roman" w:cs="Times New Roman"/>
        </w:rPr>
        <w:t xml:space="preserve">        </w:t>
      </w:r>
      <w:r w:rsidR="00403B4F">
        <w:rPr>
          <w:rFonts w:ascii="Times New Roman" w:hAnsi="Times New Roman" w:cs="Times New Roman"/>
        </w:rPr>
        <w:t xml:space="preserve">   </w:t>
      </w:r>
      <w:r w:rsidR="002604D8">
        <w:rPr>
          <w:rFonts w:ascii="Times New Roman" w:hAnsi="Times New Roman" w:cs="Times New Roman"/>
        </w:rPr>
        <w:t xml:space="preserve"> </w:t>
      </w:r>
      <w:r w:rsidR="004F560E">
        <w:rPr>
          <w:rFonts w:ascii="Times New Roman" w:hAnsi="Times New Roman" w:cs="Times New Roman"/>
        </w:rPr>
        <w:t xml:space="preserve">          </w:t>
      </w:r>
      <w:r w:rsidR="00FA2AB1">
        <w:rPr>
          <w:rFonts w:ascii="Times New Roman" w:hAnsi="Times New Roman" w:cs="Times New Roman"/>
        </w:rPr>
        <w:t>Заведующий МКДОУ</w:t>
      </w:r>
    </w:p>
    <w:p w:rsidR="0084398B" w:rsidRDefault="00876290" w:rsidP="001276CA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79A4">
        <w:rPr>
          <w:rFonts w:ascii="Times New Roman" w:hAnsi="Times New Roman" w:cs="Times New Roman"/>
        </w:rPr>
        <w:t xml:space="preserve"> Протокол</w:t>
      </w:r>
      <w:r w:rsidR="0029324D">
        <w:rPr>
          <w:rFonts w:ascii="Times New Roman" w:hAnsi="Times New Roman" w:cs="Times New Roman"/>
        </w:rPr>
        <w:t xml:space="preserve"> </w:t>
      </w:r>
      <w:r w:rsidR="001E79A4">
        <w:rPr>
          <w:rFonts w:ascii="Times New Roman" w:hAnsi="Times New Roman" w:cs="Times New Roman"/>
        </w:rPr>
        <w:t>№____</w:t>
      </w:r>
      <w:r w:rsidR="00FA2AB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D3665">
        <w:rPr>
          <w:rFonts w:ascii="Times New Roman" w:hAnsi="Times New Roman" w:cs="Times New Roman"/>
        </w:rPr>
        <w:t xml:space="preserve">                        </w:t>
      </w:r>
      <w:r w:rsidR="00FA2AB1">
        <w:rPr>
          <w:rFonts w:ascii="Times New Roman" w:hAnsi="Times New Roman" w:cs="Times New Roman"/>
        </w:rPr>
        <w:t xml:space="preserve">  </w:t>
      </w:r>
      <w:r w:rsidR="001E79A4">
        <w:rPr>
          <w:rFonts w:ascii="Times New Roman" w:hAnsi="Times New Roman" w:cs="Times New Roman"/>
        </w:rPr>
        <w:t xml:space="preserve">         </w:t>
      </w:r>
      <w:proofErr w:type="spellStart"/>
      <w:r w:rsidR="00FA2AB1">
        <w:rPr>
          <w:rFonts w:ascii="Times New Roman" w:hAnsi="Times New Roman" w:cs="Times New Roman"/>
        </w:rPr>
        <w:t>_____________Есенова</w:t>
      </w:r>
      <w:proofErr w:type="spellEnd"/>
      <w:r w:rsidR="00FA2AB1">
        <w:rPr>
          <w:rFonts w:ascii="Times New Roman" w:hAnsi="Times New Roman" w:cs="Times New Roman"/>
        </w:rPr>
        <w:t xml:space="preserve"> М.С</w:t>
      </w:r>
      <w:r w:rsidR="00356D7C">
        <w:rPr>
          <w:rFonts w:ascii="Times New Roman" w:hAnsi="Times New Roman" w:cs="Times New Roman"/>
        </w:rPr>
        <w:t>.</w:t>
      </w:r>
      <w:r w:rsidR="00FA2AB1">
        <w:rPr>
          <w:rFonts w:ascii="Times New Roman" w:hAnsi="Times New Roman" w:cs="Times New Roman"/>
        </w:rPr>
        <w:t xml:space="preserve">        </w:t>
      </w:r>
    </w:p>
    <w:p w:rsidR="0084398B" w:rsidRDefault="0084398B" w:rsidP="00356D7C">
      <w:pPr>
        <w:pStyle w:val="a3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«___»____________20___г.</w:t>
      </w:r>
      <w:r w:rsidR="00FA2AB1">
        <w:rPr>
          <w:rFonts w:ascii="Times New Roman" w:hAnsi="Times New Roman" w:cs="Times New Roman"/>
        </w:rPr>
        <w:t xml:space="preserve">                                                                  </w:t>
      </w:r>
      <w:r w:rsidR="00DD3665">
        <w:rPr>
          <w:rFonts w:ascii="Times New Roman" w:hAnsi="Times New Roman" w:cs="Times New Roman"/>
        </w:rPr>
        <w:t xml:space="preserve">                 </w:t>
      </w:r>
      <w:r w:rsidR="00FA2AB1">
        <w:rPr>
          <w:rFonts w:ascii="Times New Roman" w:hAnsi="Times New Roman" w:cs="Times New Roman"/>
        </w:rPr>
        <w:t xml:space="preserve"> </w:t>
      </w:r>
      <w:r w:rsidR="002604D8">
        <w:rPr>
          <w:rFonts w:ascii="Times New Roman" w:hAnsi="Times New Roman" w:cs="Times New Roman"/>
        </w:rPr>
        <w:t xml:space="preserve">     </w:t>
      </w:r>
      <w:r w:rsidR="00FA2AB1">
        <w:rPr>
          <w:rFonts w:ascii="Times New Roman" w:hAnsi="Times New Roman" w:cs="Times New Roman"/>
        </w:rPr>
        <w:t>Приказ №___</w:t>
      </w:r>
      <w:r w:rsidR="00DD3665">
        <w:rPr>
          <w:rFonts w:ascii="Times New Roman" w:hAnsi="Times New Roman" w:cs="Times New Roman"/>
        </w:rPr>
        <w:t>_</w:t>
      </w:r>
    </w:p>
    <w:p w:rsidR="00DD3665" w:rsidRDefault="00DD3665" w:rsidP="00DD3665">
      <w:pPr>
        <w:pStyle w:val="a3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от «___»____________20__ г.        </w:t>
      </w:r>
    </w:p>
    <w:p w:rsidR="00FA2AB1" w:rsidRDefault="00FA2AB1" w:rsidP="001276CA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E81C48" w:rsidRDefault="00B0575B" w:rsidP="00356D7C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276CA" w:rsidRPr="001276CA">
        <w:rPr>
          <w:rFonts w:ascii="Times New Roman" w:hAnsi="Times New Roman" w:cs="Times New Roman"/>
        </w:rPr>
        <w:t xml:space="preserve">    </w:t>
      </w:r>
      <w:r w:rsidR="001276CA">
        <w:rPr>
          <w:rFonts w:ascii="Times New Roman" w:hAnsi="Times New Roman" w:cs="Times New Roman"/>
        </w:rPr>
        <w:t xml:space="preserve">                                                      </w:t>
      </w:r>
      <w:r w:rsidR="00356D7C">
        <w:rPr>
          <w:rFonts w:ascii="Times New Roman" w:hAnsi="Times New Roman" w:cs="Times New Roman"/>
        </w:rPr>
        <w:t xml:space="preserve">                        </w:t>
      </w:r>
    </w:p>
    <w:p w:rsidR="00E81C48" w:rsidRDefault="00356D7C" w:rsidP="001276CA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3D5604" w:rsidRDefault="00876290" w:rsidP="005F414F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3D5604">
        <w:rPr>
          <w:rFonts w:ascii="Times New Roman" w:hAnsi="Times New Roman" w:cs="Times New Roman"/>
          <w:sz w:val="28"/>
          <w:szCs w:val="28"/>
        </w:rPr>
        <w:t xml:space="preserve">      </w:t>
      </w:r>
      <w:r w:rsidR="005F414F" w:rsidRPr="003D5604">
        <w:rPr>
          <w:rFonts w:ascii="Times New Roman" w:hAnsi="Times New Roman" w:cs="Times New Roman"/>
          <w:sz w:val="28"/>
          <w:szCs w:val="28"/>
        </w:rPr>
        <w:t xml:space="preserve">       </w:t>
      </w:r>
      <w:r w:rsidR="00470AB4" w:rsidRPr="003D5604">
        <w:rPr>
          <w:rFonts w:ascii="Times New Roman" w:hAnsi="Times New Roman" w:cs="Times New Roman"/>
          <w:sz w:val="28"/>
          <w:szCs w:val="28"/>
        </w:rPr>
        <w:t>ПОЛОЖЕНИЕ О</w:t>
      </w:r>
      <w:r w:rsidR="00403B4F" w:rsidRPr="003D5604">
        <w:rPr>
          <w:rFonts w:ascii="Times New Roman" w:hAnsi="Times New Roman" w:cs="Times New Roman"/>
          <w:sz w:val="28"/>
          <w:szCs w:val="28"/>
        </w:rPr>
        <w:t xml:space="preserve"> </w:t>
      </w:r>
      <w:r w:rsidR="002C1F99" w:rsidRPr="003D5604">
        <w:rPr>
          <w:rFonts w:ascii="Times New Roman" w:hAnsi="Times New Roman" w:cs="Times New Roman"/>
          <w:sz w:val="28"/>
          <w:szCs w:val="28"/>
        </w:rPr>
        <w:t xml:space="preserve"> </w:t>
      </w:r>
      <w:r w:rsidR="004F560E" w:rsidRPr="003D5604">
        <w:rPr>
          <w:rFonts w:ascii="Times New Roman" w:hAnsi="Times New Roman" w:cs="Times New Roman"/>
          <w:sz w:val="28"/>
          <w:szCs w:val="28"/>
        </w:rPr>
        <w:t xml:space="preserve">КОМИССИ ПО ПРОТИВОДЕЙСТВИЮ </w:t>
      </w:r>
    </w:p>
    <w:p w:rsidR="005F414F" w:rsidRPr="003D5604" w:rsidRDefault="004F560E" w:rsidP="005F414F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3D5604">
        <w:rPr>
          <w:rFonts w:ascii="Times New Roman" w:hAnsi="Times New Roman" w:cs="Times New Roman"/>
          <w:sz w:val="28"/>
          <w:szCs w:val="28"/>
        </w:rPr>
        <w:t>КООРУПЦИИ В ДОУ</w:t>
      </w:r>
    </w:p>
    <w:p w:rsidR="005F414F" w:rsidRPr="003D5604" w:rsidRDefault="005F414F" w:rsidP="005F414F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5F414F" w:rsidRPr="003D5604" w:rsidRDefault="005F414F" w:rsidP="005F414F">
      <w:pPr>
        <w:pStyle w:val="a3"/>
        <w:numPr>
          <w:ilvl w:val="0"/>
          <w:numId w:val="20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F414F" w:rsidRPr="003D5604" w:rsidRDefault="005F414F" w:rsidP="005F414F">
      <w:pPr>
        <w:pStyle w:val="a3"/>
        <w:ind w:left="-624"/>
        <w:rPr>
          <w:rFonts w:ascii="Times New Roman" w:hAnsi="Times New Roman" w:cs="Times New Roman"/>
          <w:b/>
          <w:sz w:val="28"/>
          <w:szCs w:val="28"/>
        </w:rPr>
      </w:pP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1.1. Данное Положение «О противодействии коррупции» (далее – Положение) разработано на основе  Федерального закона Российской Федерации от 25 декабря 2008 г. № 273-ФЗ «О противодействии коррупции».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1.3. Для целей настоящего Положения используются следующие основные понятия: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1.3.1. </w:t>
      </w:r>
      <w:r w:rsidRPr="00D51F94">
        <w:rPr>
          <w:rFonts w:ascii="Times New Roman" w:eastAsia="Times New Roman" w:hAnsi="Times New Roman"/>
          <w:sz w:val="28"/>
          <w:szCs w:val="28"/>
          <w:lang w:eastAsia="ru-RU"/>
        </w:rPr>
        <w:t>коррупция: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1.3.2. </w:t>
      </w:r>
      <w:r w:rsidRPr="003D56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противодействие коррупции</w:t>
      </w: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  <w:r w:rsidR="00D51F9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1.4. Основные принципы противодействия коррупции: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признание, обеспечение и защита основных прав и свобод человека и гражданина;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законность;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публичность и открытость деятельности органов управления и самоуправления;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неотвратимость ответственности за совершение коррупционных правонарушений;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приоритетное применение мер по предупреждению коррупции.</w:t>
      </w:r>
    </w:p>
    <w:p w:rsidR="005F414F" w:rsidRPr="003D5604" w:rsidRDefault="005F414F" w:rsidP="00AE68CC">
      <w:pPr>
        <w:tabs>
          <w:tab w:val="left" w:pos="540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2. Основные меры по профилактике коррупции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2.1. формирование в коллективе педагогических и непедагогических работников М</w:t>
      </w:r>
      <w:r w:rsidR="00AE68CC" w:rsidRPr="003D560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ДОУ </w:t>
      </w:r>
      <w:proofErr w:type="spellStart"/>
      <w:r w:rsidR="00AE68CC" w:rsidRPr="003D5604">
        <w:rPr>
          <w:rFonts w:ascii="Times New Roman" w:eastAsia="Times New Roman" w:hAnsi="Times New Roman"/>
          <w:sz w:val="28"/>
          <w:szCs w:val="28"/>
          <w:lang w:eastAsia="ru-RU"/>
        </w:rPr>
        <w:t>деский</w:t>
      </w:r>
      <w:proofErr w:type="spellEnd"/>
      <w:r w:rsidR="00AE68CC"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 сад </w:t>
      </w: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E68CC" w:rsidRPr="003D5604">
        <w:rPr>
          <w:rFonts w:ascii="Times New Roman" w:eastAsia="Times New Roman" w:hAnsi="Times New Roman"/>
          <w:sz w:val="28"/>
          <w:szCs w:val="28"/>
          <w:lang w:eastAsia="ru-RU"/>
        </w:rPr>
        <w:t>Теремок</w:t>
      </w: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» (далее – ДОУ)  нетерпимости к коррупционному поведению;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2.3. проведение мониторинга всех локальных актов, издаваемых администрацией ДОУ  на предмет соответствия действующему законодательству;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5F414F" w:rsidRPr="003D5604" w:rsidRDefault="005F414F" w:rsidP="005F414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3. Основные направления по повышению эффективности</w:t>
      </w:r>
    </w:p>
    <w:p w:rsidR="005F414F" w:rsidRPr="003D5604" w:rsidRDefault="005F414F" w:rsidP="00AE68C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противодействия коррупции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3.3. Совершенствование системы и структуры органов самоуправления;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3.4. Создание </w:t>
      </w:r>
      <w:proofErr w:type="gramStart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самоуправления;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3.5. Обеспечение доступа работников ДОУ и родителей (законных представителей) обучающихся к информации о деятельности органов управления и самоуправления;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3.7. Уведомление в письменной форме работниками ДОУ администрации и Комиссией </w:t>
      </w:r>
      <w:proofErr w:type="gramStart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коррупционных правонарушений;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3.8. Создание условий для уведомления родителями (законными представителями) воспитанников  администрации ДОУ обо всех случаях вымогания у них взяток работниками ДОУ.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5F414F" w:rsidRPr="003D5604" w:rsidRDefault="005F414F" w:rsidP="00AE68CC">
      <w:pPr>
        <w:tabs>
          <w:tab w:val="left" w:pos="540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4. Организационные основы противодействия коррупции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4.1. Общее руководство мероприятиями, направленными на противодействие коррупции, осуществляет Комиссия по противодействию коррупции;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4.2. Комиссия по противодействию коррупции создается в начале  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 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4.3. Выборы членов  Комиссии по противодействию коррупции проводятся на Общем собрании работников ДОУ и заседании общего родительского комитета ДОУ. Обсуждается состав Комиссии на заседании Совета ДОУ, утверждается приказом заведующего ДОУ.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4.4. Члены Комиссии избирают председателя и секретаря.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Члены Комиссии осуществляют свою деятельность на общественной основе.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4.5. Полномочия членов Комиссии по противодействию коррупции: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4.5.1.Председатель Комиссии по противодействию коррупции: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определяет место, время проведения и повестку дня заседания Комиссии;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основе предложений членов Комиссии формирует план работы Комиссии на текущий учебный год и повестку дня его очередного заседания; 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AE68CC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информирует заведующего ДОУ о результатах работы Комиссии;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представляет Комиссию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- дает соответствующие поручения секретарю и членам Комиссии, осуществляет </w:t>
      </w:r>
      <w:proofErr w:type="gramStart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 их выполнением; 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подписывает протокол заседания Комиссии.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4.5.2. Секретарь Комиссии: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организует подготовку материалов к заседанию Комиссии, а также проектов его решений;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информирует членов Комиссии 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ведет протокол заседания Комиссии.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4.5.3. Члены Комиссии по противодействию коррупции: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вносят председателю Комиссии предложения по формированию повестки дня заседаний Комиссии;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вносят предложения по формированию плана работы;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участвуют в реализации принятых Комиссией решений и полномочий.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4.6. Заседания Комиссии по противодействию коррупции проводятся не реже двух раз в год; обязательно оформляется протокол заседания. 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могут быть как открытыми, так и закрытыми. 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Внеочередное заседание проводится по предложению любого члена Комиссии по противодействию коррупции и Уполномоченным по правам участников образовательного процесса. 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4.7.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ДОУ или представители общественности.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4.8. Решения Комиссии по противодействию коррупции принимаются на заседании открытым голосованием простым большинством голосов </w:t>
      </w: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Члены Комиссии обладают равными правами при принятии решений.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4.9. Член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4.10. Комиссия по противодействию коррупции: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контролирует деятельность администрации ДОУ в области противодействия коррупции;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реализует меры, направленные на профилактику коррупции;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вырабатывает механизмы защиты от проникновения коррупции в ДОУ;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</w:t>
      </w:r>
      <w:proofErr w:type="spellStart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антикоррупционную</w:t>
      </w:r>
      <w:proofErr w:type="spellEnd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пропаганду и воспитание всех участников </w:t>
      </w:r>
      <w:proofErr w:type="spellStart"/>
      <w:proofErr w:type="gramStart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образовательного</w:t>
      </w:r>
      <w:proofErr w:type="gramEnd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ДОУ;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организует работы по устранению негативных последствий коррупционных проявлений;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выявляет причины коррупции, разрабатывает и направляет заведующему  ДОУ рекомендации по устранению причин коррупции;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информирует о результатах работы заведующего ДОУ.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4.11.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4.12. Комиссия:</w:t>
      </w:r>
    </w:p>
    <w:p w:rsidR="005F414F" w:rsidRPr="003D5604" w:rsidRDefault="005F414F" w:rsidP="005F414F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разрабатывает проекты локальных актов по вопросам противодействия коррупции;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-принимает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-осуществляет </w:t>
      </w:r>
      <w:proofErr w:type="spellStart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антикоррупционную</w:t>
      </w:r>
      <w:proofErr w:type="spellEnd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пропаганду и воспитание всех участников </w:t>
      </w:r>
      <w:proofErr w:type="spellStart"/>
      <w:proofErr w:type="gramStart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образовательного</w:t>
      </w:r>
      <w:proofErr w:type="gramEnd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процесса.</w:t>
      </w:r>
    </w:p>
    <w:p w:rsidR="00AE68CC" w:rsidRPr="003D5604" w:rsidRDefault="005F414F" w:rsidP="00AE68CC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F414F" w:rsidRPr="003D5604" w:rsidRDefault="00AE68CC" w:rsidP="00AE68CC">
      <w:pPr>
        <w:tabs>
          <w:tab w:val="left" w:pos="54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F414F"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5. Ответственность физических и юридических лиц за </w:t>
      </w:r>
      <w:proofErr w:type="gramStart"/>
      <w:r w:rsidR="005F414F" w:rsidRPr="003D5604">
        <w:rPr>
          <w:rFonts w:ascii="Times New Roman" w:eastAsia="Times New Roman" w:hAnsi="Times New Roman"/>
          <w:sz w:val="28"/>
          <w:szCs w:val="28"/>
          <w:lang w:eastAsia="ru-RU"/>
        </w:rPr>
        <w:t>коррупционные</w:t>
      </w:r>
      <w:proofErr w:type="gramEnd"/>
    </w:p>
    <w:p w:rsidR="005F414F" w:rsidRPr="003D5604" w:rsidRDefault="005F414F" w:rsidP="00AE68C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правонарушения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5.3. В случае</w:t>
      </w:r>
      <w:proofErr w:type="gramStart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04">
        <w:rPr>
          <w:rFonts w:ascii="Times New Roman" w:eastAsia="Times New Roman" w:hAnsi="Times New Roman"/>
          <w:sz w:val="28"/>
          <w:szCs w:val="28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14F" w:rsidRPr="003D5604" w:rsidRDefault="005F414F" w:rsidP="005F41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14F" w:rsidRPr="005F414F" w:rsidRDefault="005F414F" w:rsidP="005F414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14F" w:rsidRPr="005F414F" w:rsidRDefault="005F414F" w:rsidP="005F414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14F" w:rsidRPr="005F414F" w:rsidRDefault="005F414F" w:rsidP="005F414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14F" w:rsidRPr="005F414F" w:rsidRDefault="005F414F" w:rsidP="005F414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14F" w:rsidRPr="005F414F" w:rsidRDefault="005F414F" w:rsidP="005F414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14F" w:rsidRPr="005F414F" w:rsidRDefault="005F414F" w:rsidP="005F414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14F" w:rsidRPr="005F414F" w:rsidRDefault="005F414F" w:rsidP="005F414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14F" w:rsidRPr="005F414F" w:rsidRDefault="005F414F" w:rsidP="005F414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14F" w:rsidRPr="005F414F" w:rsidRDefault="005F414F" w:rsidP="005F414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F99" w:rsidRPr="005F414F" w:rsidRDefault="002C1F99" w:rsidP="005F414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2C1F99" w:rsidRPr="005F414F" w:rsidSect="000C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29" w:rsidRDefault="001E2C29" w:rsidP="00E93E54">
      <w:pPr>
        <w:spacing w:after="0" w:line="240" w:lineRule="auto"/>
      </w:pPr>
      <w:r>
        <w:separator/>
      </w:r>
    </w:p>
  </w:endnote>
  <w:endnote w:type="continuationSeparator" w:id="1">
    <w:p w:rsidR="001E2C29" w:rsidRDefault="001E2C29" w:rsidP="00E9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29" w:rsidRDefault="001E2C29" w:rsidP="00E93E54">
      <w:pPr>
        <w:spacing w:after="0" w:line="240" w:lineRule="auto"/>
      </w:pPr>
      <w:r>
        <w:separator/>
      </w:r>
    </w:p>
  </w:footnote>
  <w:footnote w:type="continuationSeparator" w:id="1">
    <w:p w:rsidR="001E2C29" w:rsidRDefault="001E2C29" w:rsidP="00E9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EA32972"/>
    <w:multiLevelType w:val="hybridMultilevel"/>
    <w:tmpl w:val="6BAE4D56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3E0A16"/>
    <w:multiLevelType w:val="hybridMultilevel"/>
    <w:tmpl w:val="62B2A2E6"/>
    <w:lvl w:ilvl="0" w:tplc="601CA06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BE97AA8"/>
    <w:multiLevelType w:val="hybridMultilevel"/>
    <w:tmpl w:val="AEDE2DCC"/>
    <w:lvl w:ilvl="0" w:tplc="365E0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54996"/>
    <w:multiLevelType w:val="hybridMultilevel"/>
    <w:tmpl w:val="CBF89490"/>
    <w:lvl w:ilvl="0" w:tplc="01A2D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849C2"/>
    <w:multiLevelType w:val="multilevel"/>
    <w:tmpl w:val="C8001C7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26986"/>
    <w:multiLevelType w:val="hybridMultilevel"/>
    <w:tmpl w:val="0552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A3A4A"/>
    <w:multiLevelType w:val="hybridMultilevel"/>
    <w:tmpl w:val="C930C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197EA9"/>
    <w:multiLevelType w:val="hybridMultilevel"/>
    <w:tmpl w:val="DDB4E584"/>
    <w:lvl w:ilvl="0" w:tplc="601CA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891A0A"/>
    <w:multiLevelType w:val="hybridMultilevel"/>
    <w:tmpl w:val="2F54153E"/>
    <w:lvl w:ilvl="0" w:tplc="AA0AD0CA">
      <w:start w:val="1"/>
      <w:numFmt w:val="bullet"/>
      <w:lvlText w:val="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0">
    <w:nsid w:val="40914EC3"/>
    <w:multiLevelType w:val="hybridMultilevel"/>
    <w:tmpl w:val="977AD2C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B07E30"/>
    <w:multiLevelType w:val="hybridMultilevel"/>
    <w:tmpl w:val="8BEE9BC4"/>
    <w:lvl w:ilvl="0" w:tplc="365E0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C3A31"/>
    <w:multiLevelType w:val="multilevel"/>
    <w:tmpl w:val="558A2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73309B"/>
    <w:multiLevelType w:val="hybridMultilevel"/>
    <w:tmpl w:val="49DCE39E"/>
    <w:lvl w:ilvl="0" w:tplc="FD427078">
      <w:start w:val="1"/>
      <w:numFmt w:val="decimal"/>
      <w:lvlText w:val="%1."/>
      <w:lvlJc w:val="left"/>
      <w:pPr>
        <w:ind w:left="-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" w:hanging="360"/>
      </w:pPr>
    </w:lvl>
    <w:lvl w:ilvl="2" w:tplc="0419001B" w:tentative="1">
      <w:start w:val="1"/>
      <w:numFmt w:val="lowerRoman"/>
      <w:lvlText w:val="%3."/>
      <w:lvlJc w:val="right"/>
      <w:pPr>
        <w:ind w:left="816" w:hanging="180"/>
      </w:pPr>
    </w:lvl>
    <w:lvl w:ilvl="3" w:tplc="0419000F" w:tentative="1">
      <w:start w:val="1"/>
      <w:numFmt w:val="decimal"/>
      <w:lvlText w:val="%4."/>
      <w:lvlJc w:val="left"/>
      <w:pPr>
        <w:ind w:left="1536" w:hanging="360"/>
      </w:pPr>
    </w:lvl>
    <w:lvl w:ilvl="4" w:tplc="04190019" w:tentative="1">
      <w:start w:val="1"/>
      <w:numFmt w:val="lowerLetter"/>
      <w:lvlText w:val="%5."/>
      <w:lvlJc w:val="left"/>
      <w:pPr>
        <w:ind w:left="2256" w:hanging="360"/>
      </w:pPr>
    </w:lvl>
    <w:lvl w:ilvl="5" w:tplc="0419001B" w:tentative="1">
      <w:start w:val="1"/>
      <w:numFmt w:val="lowerRoman"/>
      <w:lvlText w:val="%6."/>
      <w:lvlJc w:val="right"/>
      <w:pPr>
        <w:ind w:left="2976" w:hanging="180"/>
      </w:pPr>
    </w:lvl>
    <w:lvl w:ilvl="6" w:tplc="0419000F" w:tentative="1">
      <w:start w:val="1"/>
      <w:numFmt w:val="decimal"/>
      <w:lvlText w:val="%7."/>
      <w:lvlJc w:val="left"/>
      <w:pPr>
        <w:ind w:left="3696" w:hanging="360"/>
      </w:pPr>
    </w:lvl>
    <w:lvl w:ilvl="7" w:tplc="04190019" w:tentative="1">
      <w:start w:val="1"/>
      <w:numFmt w:val="lowerLetter"/>
      <w:lvlText w:val="%8."/>
      <w:lvlJc w:val="left"/>
      <w:pPr>
        <w:ind w:left="4416" w:hanging="360"/>
      </w:pPr>
    </w:lvl>
    <w:lvl w:ilvl="8" w:tplc="0419001B" w:tentative="1">
      <w:start w:val="1"/>
      <w:numFmt w:val="lowerRoman"/>
      <w:lvlText w:val="%9."/>
      <w:lvlJc w:val="right"/>
      <w:pPr>
        <w:ind w:left="5136" w:hanging="180"/>
      </w:pPr>
    </w:lvl>
  </w:abstractNum>
  <w:abstractNum w:abstractNumId="14">
    <w:nsid w:val="46E752EF"/>
    <w:multiLevelType w:val="hybridMultilevel"/>
    <w:tmpl w:val="CD8E704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527D5EC2"/>
    <w:multiLevelType w:val="hybridMultilevel"/>
    <w:tmpl w:val="084CA838"/>
    <w:lvl w:ilvl="0" w:tplc="365E0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8031CE"/>
    <w:multiLevelType w:val="multilevel"/>
    <w:tmpl w:val="D66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67C62"/>
    <w:multiLevelType w:val="multilevel"/>
    <w:tmpl w:val="5CBE51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A7011D3"/>
    <w:multiLevelType w:val="hybridMultilevel"/>
    <w:tmpl w:val="E6421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42765E"/>
    <w:multiLevelType w:val="hybridMultilevel"/>
    <w:tmpl w:val="ABA095F0"/>
    <w:lvl w:ilvl="0" w:tplc="D124CE66">
      <w:start w:val="1"/>
      <w:numFmt w:val="upperRoman"/>
      <w:lvlText w:val="%1."/>
      <w:lvlJc w:val="left"/>
      <w:pPr>
        <w:ind w:left="336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17"/>
  </w:num>
  <w:num w:numId="7">
    <w:abstractNumId w:val="5"/>
  </w:num>
  <w:num w:numId="8">
    <w:abstractNumId w:val="16"/>
  </w:num>
  <w:num w:numId="9">
    <w:abstractNumId w:val="12"/>
  </w:num>
  <w:num w:numId="10">
    <w:abstractNumId w:val="18"/>
  </w:num>
  <w:num w:numId="11">
    <w:abstractNumId w:val="4"/>
  </w:num>
  <w:num w:numId="12">
    <w:abstractNumId w:val="15"/>
  </w:num>
  <w:num w:numId="13">
    <w:abstractNumId w:val="11"/>
  </w:num>
  <w:num w:numId="14">
    <w:abstractNumId w:val="3"/>
  </w:num>
  <w:num w:numId="15">
    <w:abstractNumId w:val="2"/>
  </w:num>
  <w:num w:numId="16">
    <w:abstractNumId w:val="9"/>
  </w:num>
  <w:num w:numId="17">
    <w:abstractNumId w:val="14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6CA"/>
    <w:rsid w:val="000328BB"/>
    <w:rsid w:val="00034AF1"/>
    <w:rsid w:val="000B6BD6"/>
    <w:rsid w:val="000C3572"/>
    <w:rsid w:val="000F355E"/>
    <w:rsid w:val="001276CA"/>
    <w:rsid w:val="001E1F97"/>
    <w:rsid w:val="001E2C29"/>
    <w:rsid w:val="001E79A4"/>
    <w:rsid w:val="001F76A0"/>
    <w:rsid w:val="002604D8"/>
    <w:rsid w:val="0029324D"/>
    <w:rsid w:val="002C1F99"/>
    <w:rsid w:val="00342285"/>
    <w:rsid w:val="00356D7C"/>
    <w:rsid w:val="0038369E"/>
    <w:rsid w:val="00394018"/>
    <w:rsid w:val="003D5604"/>
    <w:rsid w:val="00403B4F"/>
    <w:rsid w:val="00470AB4"/>
    <w:rsid w:val="004874C5"/>
    <w:rsid w:val="00496353"/>
    <w:rsid w:val="004F560E"/>
    <w:rsid w:val="00597222"/>
    <w:rsid w:val="005F414F"/>
    <w:rsid w:val="00661361"/>
    <w:rsid w:val="006E3B60"/>
    <w:rsid w:val="006F6D98"/>
    <w:rsid w:val="007E5641"/>
    <w:rsid w:val="007E6758"/>
    <w:rsid w:val="0080161A"/>
    <w:rsid w:val="0084398B"/>
    <w:rsid w:val="00876290"/>
    <w:rsid w:val="008C7891"/>
    <w:rsid w:val="008D79C3"/>
    <w:rsid w:val="008E2AB0"/>
    <w:rsid w:val="0096523D"/>
    <w:rsid w:val="0099302E"/>
    <w:rsid w:val="00A62F70"/>
    <w:rsid w:val="00A643EA"/>
    <w:rsid w:val="00AE68CC"/>
    <w:rsid w:val="00B0575B"/>
    <w:rsid w:val="00B56D3F"/>
    <w:rsid w:val="00B73813"/>
    <w:rsid w:val="00CE518D"/>
    <w:rsid w:val="00D0282D"/>
    <w:rsid w:val="00D11438"/>
    <w:rsid w:val="00D42D64"/>
    <w:rsid w:val="00D51F94"/>
    <w:rsid w:val="00DD3665"/>
    <w:rsid w:val="00E204DD"/>
    <w:rsid w:val="00E81C48"/>
    <w:rsid w:val="00E93E54"/>
    <w:rsid w:val="00FA2AB1"/>
    <w:rsid w:val="00FB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48"/>
    <w:pPr>
      <w:spacing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93E54"/>
    <w:pPr>
      <w:keepNext/>
      <w:tabs>
        <w:tab w:val="left" w:pos="11057"/>
      </w:tabs>
      <w:spacing w:after="0" w:line="360" w:lineRule="auto"/>
      <w:ind w:right="51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6CA"/>
    <w:pPr>
      <w:spacing w:after="0"/>
    </w:pPr>
  </w:style>
  <w:style w:type="paragraph" w:styleId="a4">
    <w:name w:val="List Paragraph"/>
    <w:basedOn w:val="a"/>
    <w:uiPriority w:val="34"/>
    <w:qFormat/>
    <w:rsid w:val="00496353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597222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2604D8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04D8"/>
    <w:pPr>
      <w:widowControl w:val="0"/>
      <w:shd w:val="clear" w:color="auto" w:fill="FFFFFF"/>
      <w:spacing w:before="840" w:after="0" w:line="250" w:lineRule="exact"/>
      <w:ind w:hanging="360"/>
    </w:pPr>
    <w:rPr>
      <w:rFonts w:ascii="Times New Roman" w:eastAsiaTheme="minorHAnsi" w:hAnsi="Times New Roman" w:cstheme="minorBidi"/>
    </w:rPr>
  </w:style>
  <w:style w:type="character" w:customStyle="1" w:styleId="1">
    <w:name w:val="Заголовок №1_"/>
    <w:link w:val="10"/>
    <w:rsid w:val="002604D8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604D8"/>
    <w:pPr>
      <w:widowControl w:val="0"/>
      <w:shd w:val="clear" w:color="auto" w:fill="FFFFFF"/>
      <w:spacing w:before="1560" w:after="0" w:line="547" w:lineRule="exact"/>
      <w:jc w:val="both"/>
      <w:outlineLvl w:val="0"/>
    </w:pPr>
    <w:rPr>
      <w:rFonts w:ascii="Times New Roman" w:eastAsiaTheme="minorHAnsi" w:hAnsi="Times New Roman" w:cstheme="minorBidi"/>
      <w:b/>
      <w:bCs/>
    </w:rPr>
  </w:style>
  <w:style w:type="paragraph" w:customStyle="1" w:styleId="a5">
    <w:name w:val="Знак"/>
    <w:basedOn w:val="a"/>
    <w:rsid w:val="0029324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bsatz-Standardschriftart">
    <w:name w:val="Absatz-Standardschriftart"/>
    <w:rsid w:val="0029324D"/>
  </w:style>
  <w:style w:type="paragraph" w:customStyle="1" w:styleId="ConsPlusNormal">
    <w:name w:val="ConsPlusNormal"/>
    <w:rsid w:val="0029324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29324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9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932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3E5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3E54"/>
    <w:rPr>
      <w:rFonts w:ascii="Times New Roman" w:hAnsi="Times New Roman"/>
      <w:sz w:val="24"/>
      <w:u w:val="none"/>
      <w:effect w:val="none"/>
    </w:rPr>
  </w:style>
  <w:style w:type="paragraph" w:styleId="a9">
    <w:name w:val="footnote text"/>
    <w:basedOn w:val="a"/>
    <w:link w:val="aa"/>
    <w:semiHidden/>
    <w:rsid w:val="00E93E5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93E5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semiHidden/>
    <w:rsid w:val="00E93E54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3E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E93E54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E93E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28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1F788-1AB3-4310-8DDF-76200038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Samsung</cp:lastModifiedBy>
  <cp:revision>5</cp:revision>
  <cp:lastPrinted>2016-11-11T08:22:00Z</cp:lastPrinted>
  <dcterms:created xsi:type="dcterms:W3CDTF">2016-11-02T11:12:00Z</dcterms:created>
  <dcterms:modified xsi:type="dcterms:W3CDTF">2016-11-28T20:24:00Z</dcterms:modified>
</cp:coreProperties>
</file>