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89" w:rsidRDefault="00E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канир локал акты\Положение о порядке комплектования детьми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 локал акты\Положение о порядке комплектования детьми гру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89" w:rsidRDefault="00ED1789">
      <w:pPr>
        <w:rPr>
          <w:rFonts w:ascii="Times New Roman" w:hAnsi="Times New Roman" w:cs="Times New Roman"/>
          <w:sz w:val="28"/>
          <w:szCs w:val="28"/>
        </w:rPr>
      </w:pPr>
    </w:p>
    <w:p w:rsidR="00ED1789" w:rsidRDefault="00ED1789">
      <w:pPr>
        <w:rPr>
          <w:rFonts w:ascii="Times New Roman" w:hAnsi="Times New Roman" w:cs="Times New Roman"/>
          <w:sz w:val="28"/>
          <w:szCs w:val="28"/>
        </w:rPr>
      </w:pPr>
    </w:p>
    <w:p w:rsidR="00ED1789" w:rsidRDefault="00ED1789">
      <w:pPr>
        <w:rPr>
          <w:rFonts w:ascii="Times New Roman" w:hAnsi="Times New Roman" w:cs="Times New Roman"/>
          <w:sz w:val="28"/>
          <w:szCs w:val="28"/>
        </w:rPr>
      </w:pPr>
    </w:p>
    <w:p w:rsidR="000B5F6B" w:rsidRDefault="007D5014" w:rsidP="007D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014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дошкольное образовательное учреждение детский сад «Теремок»</w:t>
      </w:r>
      <w:r w:rsidR="0047165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71655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="00471655">
        <w:rPr>
          <w:rFonts w:ascii="Times New Roman" w:hAnsi="Times New Roman" w:cs="Times New Roman"/>
          <w:sz w:val="28"/>
          <w:szCs w:val="28"/>
        </w:rPr>
        <w:t xml:space="preserve"> МО К</w:t>
      </w:r>
      <w:r w:rsidRPr="007D5014">
        <w:rPr>
          <w:rFonts w:ascii="Times New Roman" w:hAnsi="Times New Roman" w:cs="Times New Roman"/>
          <w:sz w:val="28"/>
          <w:szCs w:val="28"/>
        </w:rPr>
        <w:t>ировский район</w:t>
      </w:r>
    </w:p>
    <w:p w:rsidR="000B5F6B" w:rsidRPr="00471655" w:rsidRDefault="007D5014" w:rsidP="00471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B5F6B" w:rsidRDefault="000B5F6B"/>
    <w:tbl>
      <w:tblPr>
        <w:tblpPr w:leftFromText="180" w:rightFromText="180" w:vertAnchor="text" w:horzAnchor="margin" w:tblpY="-59"/>
        <w:tblW w:w="0" w:type="auto"/>
        <w:tblLook w:val="04A0"/>
      </w:tblPr>
      <w:tblGrid>
        <w:gridCol w:w="4785"/>
        <w:gridCol w:w="4785"/>
      </w:tblGrid>
      <w:tr w:rsidR="000B5F6B" w:rsidRPr="000B5F6B" w:rsidTr="000B5F6B">
        <w:tc>
          <w:tcPr>
            <w:tcW w:w="4785" w:type="dxa"/>
            <w:hideMark/>
          </w:tcPr>
          <w:p w:rsidR="000B5F6B" w:rsidRPr="000B5F6B" w:rsidRDefault="000B5F6B" w:rsidP="007D5014">
            <w:pPr>
              <w:spacing w:after="180" w:line="240" w:lineRule="auto"/>
              <w:rPr>
                <w:rFonts w:ascii="Tahoma" w:eastAsia="Times New Roman" w:hAnsi="Tahoma" w:cs="Tahoma"/>
                <w:color w:val="804793"/>
                <w:lang w:eastAsia="ru-RU"/>
              </w:rPr>
            </w:pPr>
            <w:r w:rsidRPr="000B5F6B">
              <w:rPr>
                <w:rFonts w:ascii="Tahoma" w:eastAsia="Times New Roman" w:hAnsi="Tahoma" w:cs="Tahoma"/>
                <w:color w:val="000000"/>
                <w:lang w:eastAsia="ru-RU"/>
              </w:rPr>
              <w:t>Согласовано</w:t>
            </w:r>
            <w:r w:rsidR="007D5014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на заседании</w:t>
            </w:r>
          </w:p>
          <w:p w:rsidR="000B5F6B" w:rsidRPr="000B5F6B" w:rsidRDefault="000B5F6B" w:rsidP="000B5F6B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  <w:r w:rsidRPr="000B5F6B">
              <w:rPr>
                <w:rFonts w:ascii="Tahoma" w:eastAsia="Times New Roman" w:hAnsi="Tahoma" w:cs="Tahoma"/>
                <w:color w:val="000000"/>
                <w:lang w:eastAsia="ru-RU"/>
              </w:rPr>
              <w:t>педагогического совета МКДОУ</w:t>
            </w:r>
            <w:r w:rsidR="007D5014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«Теремок»</w:t>
            </w:r>
          </w:p>
          <w:p w:rsidR="000B5F6B" w:rsidRPr="000B5F6B" w:rsidRDefault="007D5014" w:rsidP="007D5014">
            <w:pPr>
              <w:spacing w:after="180" w:line="240" w:lineRule="auto"/>
              <w:rPr>
                <w:rFonts w:ascii="Tahoma" w:eastAsia="Times New Roman" w:hAnsi="Tahoma" w:cs="Tahoma"/>
                <w:color w:val="80479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Протокол №  от___________2016</w:t>
            </w:r>
            <w:r w:rsidR="000B5F6B" w:rsidRPr="000B5F6B">
              <w:rPr>
                <w:rFonts w:ascii="Tahoma" w:eastAsia="Times New Roman" w:hAnsi="Tahoma" w:cs="Tahoma"/>
                <w:color w:val="000000"/>
                <w:lang w:eastAsia="ru-RU"/>
              </w:rPr>
              <w:t>г.</w:t>
            </w:r>
          </w:p>
          <w:p w:rsidR="000B5F6B" w:rsidRPr="000B5F6B" w:rsidRDefault="000B5F6B" w:rsidP="000B5F6B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</w:p>
          <w:p w:rsidR="000B5F6B" w:rsidRPr="000B5F6B" w:rsidRDefault="000B5F6B" w:rsidP="000B5F6B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  <w:r w:rsidRPr="000B5F6B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  <w:p w:rsidR="000B5F6B" w:rsidRPr="000B5F6B" w:rsidRDefault="000B5F6B" w:rsidP="000B5F6B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</w:p>
        </w:tc>
        <w:tc>
          <w:tcPr>
            <w:tcW w:w="4785" w:type="dxa"/>
            <w:hideMark/>
          </w:tcPr>
          <w:p w:rsidR="000B5F6B" w:rsidRPr="000B5F6B" w:rsidRDefault="007D5014" w:rsidP="007D5014">
            <w:pPr>
              <w:spacing w:after="180" w:line="240" w:lineRule="auto"/>
              <w:rPr>
                <w:rFonts w:ascii="Tahoma" w:eastAsia="Times New Roman" w:hAnsi="Tahoma" w:cs="Tahoma"/>
                <w:color w:val="80479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          </w:t>
            </w:r>
            <w:r w:rsidR="000B5F6B" w:rsidRPr="000B5F6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Утверждено </w:t>
            </w:r>
          </w:p>
          <w:p w:rsidR="000B5F6B" w:rsidRPr="000B5F6B" w:rsidRDefault="007D5014" w:rsidP="000B5F6B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Заведующим МКДОУ «Теремок</w:t>
            </w:r>
            <w:r w:rsidR="000B5F6B" w:rsidRPr="000B5F6B">
              <w:rPr>
                <w:rFonts w:ascii="Tahoma" w:eastAsia="Times New Roman" w:hAnsi="Tahoma" w:cs="Tahoma"/>
                <w:color w:val="000000"/>
                <w:lang w:eastAsia="ru-RU"/>
              </w:rPr>
              <w:t>»</w:t>
            </w:r>
          </w:p>
          <w:p w:rsidR="007D5014" w:rsidRDefault="000B5F6B" w:rsidP="007D501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  <w:r w:rsidRPr="000B5F6B">
              <w:rPr>
                <w:rFonts w:ascii="Tahoma" w:eastAsia="Times New Roman" w:hAnsi="Tahoma" w:cs="Tahoma"/>
                <w:color w:val="000000"/>
                <w:lang w:eastAsia="ru-RU"/>
              </w:rPr>
              <w:t>___________</w:t>
            </w:r>
            <w:r w:rsidR="007D5014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="007D5014">
              <w:rPr>
                <w:rFonts w:ascii="Tahoma" w:eastAsia="Times New Roman" w:hAnsi="Tahoma" w:cs="Tahoma"/>
                <w:color w:val="000000"/>
                <w:lang w:eastAsia="ru-RU"/>
              </w:rPr>
              <w:t>М.С.Есенова</w:t>
            </w:r>
            <w:proofErr w:type="spellEnd"/>
          </w:p>
          <w:p w:rsidR="000B5F6B" w:rsidRPr="000B5F6B" w:rsidRDefault="00471655" w:rsidP="007D501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804793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      </w:t>
            </w:r>
            <w:r w:rsidR="007D5014" w:rsidRPr="000B5F6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приказом </w:t>
            </w:r>
            <w:r w:rsidR="007D5014">
              <w:rPr>
                <w:rFonts w:ascii="Tahoma" w:eastAsia="Times New Roman" w:hAnsi="Tahoma" w:cs="Tahoma"/>
                <w:color w:val="000000"/>
                <w:lang w:eastAsia="ru-RU"/>
              </w:rPr>
              <w:t>№  от    _________2016</w:t>
            </w:r>
            <w:r w:rsidR="007D5014" w:rsidRPr="000B5F6B">
              <w:rPr>
                <w:rFonts w:ascii="Tahoma" w:eastAsia="Times New Roman" w:hAnsi="Tahoma" w:cs="Tahoma"/>
                <w:color w:val="000000"/>
                <w:lang w:eastAsia="ru-RU"/>
              </w:rPr>
              <w:t>г</w:t>
            </w:r>
            <w:r w:rsidR="007D50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ab/>
            </w:r>
            <w:r w:rsidR="000B5F6B" w:rsidRPr="000B5F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5F6B" w:rsidRPr="000B5F6B" w:rsidRDefault="00471655" w:rsidP="00471655">
      <w:pPr>
        <w:spacing w:after="180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B5F6B"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0B5F6B" w:rsidRPr="000B5F6B" w:rsidRDefault="000B5F6B" w:rsidP="000B5F6B">
      <w:pPr>
        <w:spacing w:after="180" w:line="240" w:lineRule="exact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комплектования </w:t>
      </w:r>
      <w:r w:rsidRPr="00471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детьми групп.</w:t>
      </w: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0B5F6B" w:rsidRPr="000B5F6B" w:rsidRDefault="000B5F6B" w:rsidP="000B5F6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</w:t>
      </w:r>
    </w:p>
    <w:p w:rsidR="000B5F6B" w:rsidRPr="000B5F6B" w:rsidRDefault="000B5F6B" w:rsidP="000B5F6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0B5F6B" w:rsidRPr="000B5F6B" w:rsidRDefault="000B5F6B" w:rsidP="000B5F6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порядке комплектования</w:t>
      </w: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групп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казенного дошкольного  образовательно</w:t>
      </w: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 учреждения детского сада «Теремок» с. </w:t>
      </w:r>
      <w:proofErr w:type="spellStart"/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Дарг-Кох</w:t>
      </w:r>
      <w:proofErr w:type="spellEnd"/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Кировский район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 регулирует порядок приема детей и комплектования учреждения.</w:t>
      </w:r>
    </w:p>
    <w:p w:rsidR="000B5F6B" w:rsidRPr="000B5F6B" w:rsidRDefault="000B5F6B" w:rsidP="007D5014">
      <w:pPr>
        <w:spacing w:after="180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Основными задачами являются: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 граждан на внеочередное и первоочередное устройство детей в ДОУ;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бесплатности и общедоступности дошкольного образования;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единых правил зачисления детей в ДОУ;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учета контингента детей, не посещающих и нуждающихся в устройстве в ДОУ;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порядка постановки на учет детей дошкольного возраста и предоставления им мест в ДОУ;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1.3.Данное Положение разработано в соответствии с Конституцией Российской Федерации, Федеральным </w:t>
      </w:r>
      <w:hyperlink r:id="rId6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законом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1998 года N 124-ФЗ "Об основных гарантиях прав ребенка в Российской Федерации", Законом Российской Федерации от 10 июля 1992 года № 3266-1 «Об образовании», Приказом Министерства образования и науки Российской Федерации от 27 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октября 2011 года N 2562 "Об утверждении Типового положения о дошкольном образовательн</w:t>
      </w: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учреждении"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F6B" w:rsidRPr="000B5F6B" w:rsidRDefault="000B5F6B" w:rsidP="000B5F6B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</w:t>
      </w:r>
      <w:r w:rsidR="007D5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</w:t>
      </w: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2. Порядок комплектования детей в Учреждение.</w:t>
      </w:r>
    </w:p>
    <w:p w:rsidR="000B5F6B" w:rsidRPr="007D5014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Комплектование Учреждения детьми дошкольного возраста осуществляется с учетом требований, действующих нормативно-правовых актов, настоящего Положения и максимального удовлетворения потребностей населения  в дошкольном образовании.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Учреждение </w:t>
      </w: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дети в возрасте от 2до 6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В отдельных случаях, при создании соответствующих условий для реализации образовательного процесса, допускается открытие  смешанных групп. 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Комплектование детей на новый учебный год производится с 01 июня по 31 августа текущего года. Доукомплектование групп детьми производится по мере высвобождения мест в Учреждении  в течение учебного года.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Родители (законные представители) имеют право выбора дошкольного образовательного учреждения с учетом индивидуальных способностей детей, состояния их здоровья, уровня физического развития, возможностей семьи.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Учреждении  во внеочередном порядке принимаются (25 процентов мест от числа набора детей):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первоочередного приема имеют:</w:t>
      </w:r>
    </w:p>
    <w:p w:rsidR="007D5014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родителей-инвалидов I и II групп (</w:t>
      </w:r>
      <w:hyperlink r:id="rId7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Указ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02 октября 1992 года N 1157 "О дополнительных мерах государственной поддержки инвалидов");</w:t>
      </w:r>
    </w:p>
    <w:p w:rsidR="007D5014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дети-инвалиды (</w:t>
      </w:r>
      <w:hyperlink r:id="rId8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Указ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02 октября 1992 года N 1157 "О дополнительных мерах государственной поддержки инвалидов");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 xml:space="preserve"> дети из многодетных семей (</w:t>
      </w:r>
      <w:hyperlink r:id="rId9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Указ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05 мая 1992 года   N 431 "О мерах по социальной поддержке многодетных семей");</w:t>
      </w:r>
    </w:p>
    <w:p w:rsidR="000B5F6B" w:rsidRPr="007D5014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дети сотрудников полиции (</w:t>
      </w:r>
      <w:hyperlink r:id="rId10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Закон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07 февраля 2011 года N 3-ФЗ "О полиции");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proofErr w:type="gramStart"/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сотрудников полиции, 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</w:t>
      </w:r>
      <w:hyperlink r:id="rId11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Закон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07 февраля 2011 года N</w:t>
      </w:r>
      <w:proofErr w:type="gram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 "О полиции");</w:t>
      </w:r>
      <w:proofErr w:type="gramEnd"/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один из родителей которых является военнослужащим (уволенным с военной службы, участником боевых действий) (</w:t>
      </w:r>
      <w:hyperlink r:id="rId12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 xml:space="preserve">Федеральный </w:t>
        </w:r>
        <w:proofErr w:type="gramStart"/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З</w:t>
        </w:r>
        <w:proofErr w:type="gramEnd"/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от 27 мая 1998 года N76-ФЗ "О статусе военнослужащих");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дети-сироты, дети, оставшиеся без попечения родителей, переданные в семьи опекунов и приемных родителей;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proofErr w:type="gramStart"/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чьи родители являются лицами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родителей);</w:t>
      </w:r>
      <w:proofErr w:type="gramEnd"/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работников системы образования </w:t>
      </w:r>
      <w:proofErr w:type="spell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spell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льготные категории детей рассматриваются Комиссиями по комплектованию только при наличии документов, подтверждающих право на первоочередное (внеочередное) устройство ребенка в ДОУ.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Прием детей в Учреждение осуществляется в установленном порядке на основании: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родителей (законных представителей) о выделении места их ребенку в ДОУ;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заключения о состоянии здоровья ребенка.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родителей (законных представителей) ребенка также предъявляет паспорт гражданина Российской Федерации с отметкой о регистрации по месту жительства (пребывания).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proofErr w:type="gram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граждан о включении их детей в списки очередности нуждающихся в услугах дошкольного образования регистрируются заведующей Учреждением по дате их подачи (включение граждан в первоочередные и внеочередные списки осуществляется с момента представления ими заявления и документов, подтверждающих принадлежность к льготной категории), прилагаются к «Книге учета детей, нуждающихся в определении в Учреждение», по каждому году рождения отдельно, (далее - Книга учета).</w:t>
      </w:r>
      <w:proofErr w:type="gram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выше заявления не являются гарантией для зачисления ребенка в ДС в текущем году.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без медицинского заключения о возможности посещения ДС и неоформленной медицинской карты ребенка (учетная форма № 26-у) приему в указанные учреждения не подлежат.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Основанием для перевода ребенка из одного ДОУ в другое служит заявление родителей (законных представителей).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За содержание детей в ДОУ взимается плата с родителей (законных представителей), размер и порядок ее взимания устанавливается правовым актом Учредителя.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Отдел образования: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исполнение уставной деятельности ДОУ</w:t>
      </w:r>
      <w:r w:rsidR="000B5F6B" w:rsidRPr="000B5F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ведение документации в части комплектования Учреждения детьми в соответствии с законодательством Российской Федерации и настоящим Положением;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аналитическую работу по учету исполнения очередности с целью обеспечения общедоступности граждан на получение дошкольного образования и формирует банк данных об очередности;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обращения граждан в случае конфликтной ситуации при приеме детей в ДОУ;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родителей (законных представителей) о формах содержания и методах работы подведомственных учреждений и максимально обеспечивает удовлетворение их образовательных потребностей;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банка данных об очередности по устройству детей и наличия свободных мест в ДОУ контролирует формирование контингента детей подведомственных учреждений на начало учебного года в период с 01 июня по 31 августа, а также доукомплектование учреждений воспитанниками в течение учебного года.</w:t>
      </w:r>
    </w:p>
    <w:p w:rsidR="000B5F6B" w:rsidRPr="000B5F6B" w:rsidRDefault="000B5F6B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Комплектование ДОУ осуществляют постоянно действующие Комиссии по комплектованию (далее – Комиссия). Состав Комиссии формирует заведующая  ДОУ по согласованию с начальником отдела образования администрации </w:t>
      </w:r>
      <w:proofErr w:type="spell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spell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края. В состав Комиссии по комплектованию воспитанников ДОУ могут входить: заведующая Учреждением, председатель профсоюзной комитета, медицинская сестра  Учреждения.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Комиссии: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ходатайства и имеющиеся условия для льготного устройства ребенка в ДОУ;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представляет списки будущих воспитанников на основании журнала учета детей, нуждающихся в устройстве в ДОУ и соответствующего протокола заседания Комиссии по комплектованию;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доукомплектование высвобождающихся по различным причинам мест в ДОУ в течение учебного года;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комплектования рассматривает спорные и конфликтные ситуации по мере обращения заявителей и выносит решения, не противоречащие действующему законодательству и настоящему Положению;</w:t>
      </w:r>
    </w:p>
    <w:p w:rsidR="000B5F6B" w:rsidRPr="000B5F6B" w:rsidRDefault="007D5014" w:rsidP="007D501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соответствующее делопроизводство.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вправе отказать гражданам в направлении детей в ДОУ при отсутствии свободных мест или наличия медицинских показаний, препятствующих содержанию ребенка в дошкольном учреждении. 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являются обязательными для руководителей ДОУ.</w:t>
      </w:r>
    </w:p>
    <w:p w:rsidR="000B5F6B" w:rsidRPr="000B5F6B" w:rsidRDefault="000B5F6B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Дошкольное образовательное учреждение: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ежегодное (в период с 01 июня по 31 августа) комплектование групп с вновь поступающими детьми на основании заявления родителя (законного представителя) ребенка;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в течение учебного года доукомплектование высвобождающихся по различным причинам мест на основании решения Комиссии по комплектованию;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представляет в отдел образования информацию о движении контингента детей, а также наличии свободных мест в ДОУ;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зачисление детей в ДОУ приказом руководителя учреждения с информированием родителей (законных представителей) детей. Исключение ребенка из списка на посещение дошкольного образовательного учреждения (в случае расторжения договора с родителями (законными представителями) в течение учебного года также оформляется приказом;  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книгу учета сведений о детях. В книгу учета вносятся сведения о детях и их родителях (законных представителях), о дате поступления и выбытия ребенка из Учреждения. Книга учета должна быть прошнурована, пронумерована и скреплена печатью Учреждения; 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книгу движения детей установленного образца; знакомит родителей (законных представителей) вновь поступающих детей с Уставом ДОУ, лицензией на </w:t>
      </w:r>
      <w:proofErr w:type="gramStart"/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другими документами, регламентирующими деятельность учреждения через уголки для Родителей в группах; 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 между ДОУ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воспитания, присмотра и ухода. Родительский договор заключается на весь период пребывания ребенка в ДОУ в двух экземплярах с выдачей одного экземпляра родителям (законными представителями) воспитанников;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осуществляет регистрацию детей для приема в учреждение в течение всего года и их зачисление в строгом соответствии с Книгой учета сведений о детях.</w:t>
      </w:r>
    </w:p>
    <w:p w:rsidR="000B5F6B" w:rsidRPr="000B5F6B" w:rsidRDefault="000B5F6B" w:rsidP="000B5F6B">
      <w:pPr>
        <w:spacing w:after="180" w:line="240" w:lineRule="atLeast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Общие принципы ведения учета детей нуждающихся   в определении в ДОУ</w:t>
      </w:r>
    </w:p>
    <w:p w:rsidR="000B5F6B" w:rsidRPr="000B5F6B" w:rsidRDefault="000B5F6B" w:rsidP="00471655">
      <w:pPr>
        <w:adjustRightInd w:val="0"/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Регистрация детей, нуждающихся в устройстве в ДОУ, осуществляется путем занесения данных детей в "Книгу учета детей, нуждающихся в 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определении в ДОУ", по каждому году рождения отдельно. Данный регистрационный учет осуществляется по желанию родителей (законных представителей) в течение учебного года.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постановки на регистрационный учет родителю необходимо предоставить следующие сведения: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 xml:space="preserve">- </w:t>
      </w:r>
      <w:r w:rsidRPr="000B5F6B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о дате рождения ребенка;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месте регистрации родителей (законных представителей) и ребенка на территории </w:t>
      </w:r>
      <w:proofErr w:type="spell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spell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края;</w:t>
      </w:r>
    </w:p>
    <w:p w:rsidR="000B5F6B" w:rsidRPr="000B5F6B" w:rsidRDefault="000B5F6B" w:rsidP="000B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(отсутствии) права на первоочередное (внеочередное) устройство ребенка в ДОУ.</w:t>
      </w:r>
    </w:p>
    <w:p w:rsidR="000B5F6B" w:rsidRPr="000B5F6B" w:rsidRDefault="000B5F6B" w:rsidP="0047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Постановка на учет детей в ДОУ осуществляется заведующей Учреждением на основании вышеуказанных документов (</w:t>
      </w:r>
      <w:proofErr w:type="gram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3" w:history="1">
        <w:r w:rsidRPr="007D5014">
          <w:rPr>
            <w:rFonts w:ascii="Times New Roman" w:eastAsia="Times New Roman" w:hAnsi="Times New Roman" w:cs="Times New Roman"/>
            <w:color w:val="AE64C6"/>
            <w:sz w:val="28"/>
            <w:szCs w:val="28"/>
            <w:lang w:eastAsia="ru-RU"/>
          </w:rPr>
          <w:t>п. 3.1</w:t>
        </w:r>
      </w:hyperlink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Положения).</w:t>
      </w:r>
    </w:p>
    <w:p w:rsidR="000B5F6B" w:rsidRPr="000B5F6B" w:rsidRDefault="000B5F6B" w:rsidP="0047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Книга учета прошиваются, нумеруются и заверяются подписью и печатью </w:t>
      </w:r>
      <w:proofErr w:type="gram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Учреждения</w:t>
      </w:r>
      <w:proofErr w:type="gram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F6B" w:rsidRPr="000B5F6B" w:rsidRDefault="000B5F6B" w:rsidP="0047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смены родителями (законными представителями) места жительства в пределах района регистрация ребенка для приема в </w:t>
      </w:r>
      <w:proofErr w:type="gram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осуществляется по заявлению родителей (законных представителей) заново в установленном общем порядке. </w:t>
      </w:r>
    </w:p>
    <w:p w:rsidR="000B5F6B" w:rsidRPr="000B5F6B" w:rsidRDefault="000B5F6B" w:rsidP="000B5F6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Порядок сохранения места за воспитанника в  учреждении.</w:t>
      </w:r>
    </w:p>
    <w:p w:rsidR="000B5F6B" w:rsidRPr="000B5F6B" w:rsidRDefault="000B5F6B" w:rsidP="000B5F6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Место за ребенком, посещающим ДОУ, сохраняется на время: болезни; пребывания в условиях карантина; прохождения санаторно-курортного лечения; отпуска родителей (законных представителей); иных случаев по согласованию с администрацией ДОУ.</w:t>
      </w:r>
    </w:p>
    <w:p w:rsidR="000B5F6B" w:rsidRPr="000B5F6B" w:rsidRDefault="000B5F6B" w:rsidP="00471655">
      <w:pPr>
        <w:spacing w:after="180" w:line="240" w:lineRule="auto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Родители (законные представители) детей для сохранения места представляют в ДОУ соответствующее заявление, другие документы, подтверждающие отсутствие ребенка по уважительным причинам.</w:t>
      </w:r>
    </w:p>
    <w:p w:rsidR="000B5F6B" w:rsidRPr="000B5F6B" w:rsidRDefault="000B5F6B" w:rsidP="000B5F6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Порядок перевода, отчисления (исключения</w:t>
      </w:r>
      <w:proofErr w:type="gramStart"/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)д</w:t>
      </w:r>
      <w:proofErr w:type="gramEnd"/>
      <w:r w:rsidRPr="000B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етей из Учреждения.</w:t>
      </w:r>
    </w:p>
    <w:p w:rsidR="000B5F6B" w:rsidRPr="000B5F6B" w:rsidRDefault="000B5F6B" w:rsidP="000B5F6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имеют право на перевод детей в другое ДОУ на основании направления комиссии по комплектованию и при наличии мест в указанном учреждении.</w:t>
      </w:r>
      <w:proofErr w:type="gramEnd"/>
    </w:p>
    <w:p w:rsidR="000B5F6B" w:rsidRPr="000B5F6B" w:rsidRDefault="000B5F6B" w:rsidP="000B5F6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Перевод детей в следующую возрастную группу осуществляется руководителем ДОУ ежегодно не позднее 01 сентября.</w:t>
      </w:r>
    </w:p>
    <w:p w:rsidR="000B5F6B" w:rsidRPr="000B5F6B" w:rsidRDefault="000B5F6B" w:rsidP="000B5F6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Дети могут быть отчислены (исключены) из ДОУ по следующим основаниям: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достижением ребенком возраста для поступления в первый класс общеобразовательного учреждения;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переводом в другое дошкольное образовательное учреждение с согласия родителей (законных представителей);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медицинского заключения о состоянии здоровья ребенка, препятствующего его дальнейшему пребыванию в ДОУ;</w:t>
      </w:r>
    </w:p>
    <w:p w:rsidR="000B5F6B" w:rsidRPr="000B5F6B" w:rsidRDefault="00471655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заключения (протокола) районной </w:t>
      </w:r>
      <w:proofErr w:type="spellStart"/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0B5F6B"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 переводе ребенка в общеобразовательную группу в связи с завершением прохождения им образовательных, коррекционных программ и снятием диагноза.</w:t>
      </w:r>
    </w:p>
    <w:p w:rsidR="000B5F6B" w:rsidRPr="000B5F6B" w:rsidRDefault="000B5F6B" w:rsidP="004716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7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Родителям (законным представителям) может быть отказано в приеме ребенка в ДОУ только при отсутствии свободных мест.</w:t>
      </w:r>
    </w:p>
    <w:p w:rsidR="000B5F6B" w:rsidRPr="000B5F6B" w:rsidRDefault="000B5F6B" w:rsidP="000B5F6B">
      <w:pPr>
        <w:spacing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гражданам в приеме детей в Учреждение и других разногласий при зачислении, отчислении (исключении) детей родители (законные представители) имеют право обратиться с письменным заявлением в отдел образования </w:t>
      </w:r>
      <w:r w:rsidR="0047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Кировский района.</w:t>
      </w:r>
    </w:p>
    <w:p w:rsidR="000B5F6B" w:rsidRPr="000B5F6B" w:rsidRDefault="000B5F6B" w:rsidP="000B5F6B">
      <w:pPr>
        <w:spacing w:after="180" w:line="240" w:lineRule="exact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F6B" w:rsidRPr="000B5F6B" w:rsidRDefault="000B5F6B" w:rsidP="000B5F6B">
      <w:pPr>
        <w:spacing w:after="180" w:line="240" w:lineRule="exact"/>
        <w:jc w:val="both"/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</w:pPr>
      <w:r w:rsidRPr="000B5F6B">
        <w:rPr>
          <w:rFonts w:ascii="Times New Roman" w:eastAsia="Times New Roman" w:hAnsi="Times New Roman" w:cs="Times New Roman"/>
          <w:color w:val="804793"/>
          <w:sz w:val="28"/>
          <w:szCs w:val="28"/>
          <w:lang w:eastAsia="ru-RU"/>
        </w:rPr>
        <w:t>  </w:t>
      </w:r>
    </w:p>
    <w:p w:rsidR="00310433" w:rsidRPr="007D5014" w:rsidRDefault="00310433">
      <w:pPr>
        <w:rPr>
          <w:rFonts w:ascii="Times New Roman" w:hAnsi="Times New Roman" w:cs="Times New Roman"/>
          <w:sz w:val="28"/>
          <w:szCs w:val="28"/>
        </w:rPr>
      </w:pPr>
    </w:p>
    <w:sectPr w:rsidR="00310433" w:rsidRPr="007D5014" w:rsidSect="004716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A8F"/>
    <w:multiLevelType w:val="multilevel"/>
    <w:tmpl w:val="6FAA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F7FF5"/>
    <w:multiLevelType w:val="multilevel"/>
    <w:tmpl w:val="654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F305C"/>
    <w:multiLevelType w:val="multilevel"/>
    <w:tmpl w:val="EB4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6B"/>
    <w:rsid w:val="000B5F6B"/>
    <w:rsid w:val="000C154B"/>
    <w:rsid w:val="00310433"/>
    <w:rsid w:val="00471655"/>
    <w:rsid w:val="007D5014"/>
    <w:rsid w:val="00AC7EFF"/>
    <w:rsid w:val="00ED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6B"/>
    <w:rPr>
      <w:rFonts w:ascii="Tahoma" w:hAnsi="Tahoma" w:cs="Tahoma" w:hint="default"/>
      <w:color w:val="AE64C6"/>
      <w:sz w:val="15"/>
      <w:szCs w:val="15"/>
      <w:u w:val="single"/>
    </w:rPr>
  </w:style>
  <w:style w:type="paragraph" w:customStyle="1" w:styleId="consplusnormal">
    <w:name w:val="consplusnormal"/>
    <w:basedOn w:val="a"/>
    <w:rsid w:val="000B5F6B"/>
    <w:pPr>
      <w:spacing w:after="180" w:line="240" w:lineRule="auto"/>
    </w:pPr>
    <w:rPr>
      <w:rFonts w:ascii="Tahoma" w:eastAsia="Times New Roman" w:hAnsi="Tahoma" w:cs="Tahoma"/>
      <w:color w:val="804793"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9F2A0E5380E022B44DE46DBA8678FDBA23E51FEE30A31C528D963B2ED913DAD127CF74CBB8Ch466H" TargetMode="External"/><Relationship Id="rId13" Type="http://schemas.openxmlformats.org/officeDocument/2006/relationships/hyperlink" Target="consultantplus://offline/ref=E01411BDBCA35E54717CF6E2B846E934026E7AC3C486919BB3C4B8C585A8A4E7C398DD9E2B57F927E45091sC1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9F2A0E5380E022B44DE46DBA8678FDBA23E51FEE30A31C528D963B2ED913DAD127CF74CBB8Ch466H" TargetMode="External"/><Relationship Id="rId12" Type="http://schemas.openxmlformats.org/officeDocument/2006/relationships/hyperlink" Target="consultantplus://offline/ref=C449F2A0E5380E022B44DE46DBA8678FDDA13C59FEE0573BCD71D561B5E2CE2AAA5B70F445hB6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64EBCD136BD0D1DA1ED2FFC72B3462B9D4019C6185A89915BD73C28AYDy3H" TargetMode="External"/><Relationship Id="rId11" Type="http://schemas.openxmlformats.org/officeDocument/2006/relationships/hyperlink" Target="consultantplus://offline/ref=C449F2A0E5380E022B44DE46DBA8678FDDA33F51FEEE573BCD71D561B5E2CE2AAA5B70F64CBB8E4Bh760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49F2A0E5380E022B44DE46DBA8678FDDA33F51FEEE573BCD71D561B5E2CE2AAA5B70F64CBB8E4Bh76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9F2A0E5380E022B44DE46DBA8678FD8A23C55FCE30A31C528D963B2ED913DAD127CF74CBB8Ch46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3</cp:revision>
  <cp:lastPrinted>2016-11-11T13:09:00Z</cp:lastPrinted>
  <dcterms:created xsi:type="dcterms:W3CDTF">2016-11-11T12:45:00Z</dcterms:created>
  <dcterms:modified xsi:type="dcterms:W3CDTF">2016-11-28T20:28:00Z</dcterms:modified>
</cp:coreProperties>
</file>